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3B" w:rsidRDefault="0057323B" w:rsidP="0057323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57323B">
        <w:rPr>
          <w:b/>
          <w:color w:val="3C3C3C"/>
          <w:spacing w:val="2"/>
          <w:sz w:val="28"/>
          <w:szCs w:val="28"/>
        </w:rPr>
        <w:t>ФЕДЕРАЛЬНЫЙ ЗАКОН</w:t>
      </w:r>
    </w:p>
    <w:p w:rsidR="0057323B" w:rsidRPr="0057323B" w:rsidRDefault="0057323B" w:rsidP="0057323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57323B">
        <w:rPr>
          <w:color w:val="3C3C3C"/>
          <w:spacing w:val="2"/>
          <w:sz w:val="28"/>
          <w:szCs w:val="28"/>
        </w:rPr>
        <w:t>№261 от 23.11.2009г.</w:t>
      </w:r>
    </w:p>
    <w:p w:rsidR="0057323B" w:rsidRPr="0057323B" w:rsidRDefault="0057323B" w:rsidP="0057323B">
      <w:pPr>
        <w:pStyle w:val="headertext"/>
        <w:shd w:val="clear" w:color="auto" w:fill="FFFFFF"/>
        <w:spacing w:before="136" w:beforeAutospacing="0" w:after="68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57323B">
        <w:rPr>
          <w:color w:val="3C3C3C"/>
          <w:spacing w:val="2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 (выдержки)</w:t>
      </w:r>
    </w:p>
    <w:p w:rsidR="00F15E3C" w:rsidRPr="0057323B" w:rsidRDefault="00F15E3C" w:rsidP="0057323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7323B" w:rsidRPr="0057323B" w:rsidRDefault="0057323B" w:rsidP="0057323B">
      <w:pPr>
        <w:shd w:val="clear" w:color="auto" w:fill="E9ECF1"/>
        <w:spacing w:after="204" w:line="240" w:lineRule="auto"/>
        <w:ind w:left="-1019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</w:pPr>
      <w:r w:rsidRPr="0057323B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  <w:t>Статья 11. Обеспечение энергетической эффективности зданий, строений, сооружений</w:t>
      </w:r>
    </w:p>
    <w:p w:rsidR="0057323B" w:rsidRPr="0057323B" w:rsidRDefault="0057323B" w:rsidP="0057323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Здания, строения, сооружения, за исключением указанных в </w:t>
      </w:r>
      <w:hyperlink r:id="rId4" w:history="1">
        <w:r w:rsidRPr="0057323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части 5 настоящей </w:t>
        </w:r>
        <w:proofErr w:type="spellStart"/>
        <w:r w:rsidRPr="0057323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статьи</w:t>
        </w:r>
      </w:hyperlink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зданий</w:t>
      </w:r>
      <w:proofErr w:type="spellEnd"/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строений, сооружений, должны соответствовать требованиям энергетической эффективности, установленным уполномоченным федеральным органом исполнительной власти в соответствии с правилами, утвержденными Правительством Российской Федерации. </w:t>
      </w:r>
      <w:proofErr w:type="gramStart"/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Правительство Российской Федерации вправе установить в указанных правилах первоочередные требования энергетической эффективности.*</w:t>
      </w:r>
      <w:hyperlink r:id="rId5" w:history="1">
        <w:r w:rsidRPr="0057323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11.1</w:t>
        </w:r>
      </w:hyperlink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57323B" w:rsidRPr="0057323B" w:rsidRDefault="0057323B" w:rsidP="0057323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Требования энергетической эффективности зданий, строений, сооружений должны включать в себя:</w:t>
      </w: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57323B" w:rsidRPr="0057323B" w:rsidRDefault="0057323B" w:rsidP="0057323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показатели, характеризующие удельную величину расхода энергетических ресурсов в здании, строении, сооружении;</w:t>
      </w: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57323B" w:rsidRPr="0057323B" w:rsidRDefault="0057323B" w:rsidP="0057323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требования к влияющим на энергетическую эффективность зданий, строений, сооружений архитектурным, функционально-технологическим, конструктивным и инженерно-техническим решениям; </w:t>
      </w: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57323B" w:rsidRPr="0057323B" w:rsidRDefault="0057323B" w:rsidP="0057323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3) требования к отдельным элементам, конструкциям зданий, строений, </w:t>
      </w:r>
      <w:proofErr w:type="gramStart"/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сооружений и к их свойствам, к используемым в зданиях, строениях, сооружениях устройствам и технологиям, а также требования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позволяющие исключить нерациональный расход энергетических ресурсов как в процессе строительства, реконструкции, капитального ремонта зданий, строений, сооружений, так и в процессе их эксплуатации. </w:t>
      </w: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57323B" w:rsidRPr="0057323B" w:rsidRDefault="0057323B" w:rsidP="0057323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 В составе требований энергетической эффективности зданий, строений, сооружений должны быть определены требования, которым здание, строение, сооружение должны соответствовать при вводе в эксплуатацию и в процессе эксплуатации, с указанием лиц, обеспечивающих выполнение таких требований (застройщика, собственника здания, строения, сооружения), а также сроки, в течение которых выполнение таких </w:t>
      </w: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требований должно быть обеспечено. При этом срок, в течение которого выполнение таких требований должно быть обеспечено застройщиком, должен составлять не менее чем пять лет с момента ввода в эксплуатацию здания, строения, сооружения. </w:t>
      </w: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57323B" w:rsidRPr="0057323B" w:rsidRDefault="0057323B" w:rsidP="0057323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 Требования энергетической эффективности зданий, строений, сооружений подлежат пересмотру не реже чем один раз в пять лет в целях повышения энергетической эффективности зданий, строений, сооружений.</w:t>
      </w: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57323B" w:rsidRPr="0057323B" w:rsidRDefault="0057323B" w:rsidP="0057323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 Требования энергетической эффективности не распространяются на следующие здания, строения, сооружения:</w:t>
      </w: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57323B" w:rsidRPr="0057323B" w:rsidRDefault="0057323B" w:rsidP="0057323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культовые здания, строения, сооружения; </w:t>
      </w: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57323B" w:rsidRPr="0057323B" w:rsidRDefault="0057323B" w:rsidP="0057323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здания, строения, сооружения, которые в соответствии с законодательством Российской Федерации отнесены к объектам культурного наследия (памятникам истории и культуры);</w:t>
      </w: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57323B" w:rsidRPr="0057323B" w:rsidRDefault="0057323B" w:rsidP="0057323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временные постройки, срок службы которых составляет менее чем два года; </w:t>
      </w: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57323B" w:rsidRPr="0057323B" w:rsidRDefault="0057323B" w:rsidP="0057323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 объекты индивидуального жилищного строительства (отдельно стоящие и предназначенные для проживания одной семьи жилые дома с количеством этажей не более чем три), дачные дома, садовые дома;</w:t>
      </w: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57323B" w:rsidRPr="0057323B" w:rsidRDefault="0057323B" w:rsidP="0057323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5) строения, сооружения вспомогательного использования;</w:t>
      </w: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57323B" w:rsidRPr="0057323B" w:rsidRDefault="0057323B" w:rsidP="0057323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6) отдельно стоящие здания, строения, сооружения, общая площадь которых составляет менее чем пятьдесят квадратных метров;</w:t>
      </w: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57323B" w:rsidRPr="0057323B" w:rsidRDefault="0057323B" w:rsidP="0057323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7) иные определенные Правительством Российской Федерации здания, строения, сооружения.</w:t>
      </w: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57323B" w:rsidRPr="0057323B" w:rsidRDefault="0057323B" w:rsidP="0057323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 Не допускается ввод в эксплуатацию зданий, строений, сооружений, построенных, реконструированных,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ресурсов. </w:t>
      </w: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57323B" w:rsidRPr="0057323B" w:rsidRDefault="0057323B" w:rsidP="0057323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7. </w:t>
      </w:r>
      <w:proofErr w:type="gramStart"/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Застройщики обязаны обеспечить соответствие зданий, строений,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реконструкции, </w:t>
      </w: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капитального ремонта. </w:t>
      </w: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57323B" w:rsidRPr="0057323B" w:rsidRDefault="0057323B" w:rsidP="0057323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8. Проверка соответствия вводимых в эксплуатацию зданий, строений,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надзора. В иных случаях контроль и подтверждение соответствия вводимых в эксплуатацию зданий, строений,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застройщиком. </w:t>
      </w: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57323B" w:rsidRPr="00B77FF4" w:rsidRDefault="0057323B" w:rsidP="0057323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77FF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9. </w:t>
      </w:r>
      <w:proofErr w:type="gramStart"/>
      <w:r w:rsidRPr="00B77FF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Собственники зданий, строений, сооружений, собственники помещений в многоквартирных домах обязаны обеспечивать</w:t>
      </w:r>
      <w:r w:rsidRPr="00B77F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соответствие зданий, строений, сооружений,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(за исключением требований, обеспечение выполнения которых в соответствии с настоящим Федеральным законом возложено на других лиц) в течение всего срока их службы путем организации их надлежащей эксплуатации и своевременного устранения</w:t>
      </w:r>
      <w:proofErr w:type="gramEnd"/>
      <w:r w:rsidRPr="00B77F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выявленных несоответствий.</w:t>
      </w:r>
      <w:r w:rsidRPr="00B77F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57323B" w:rsidRPr="0057323B" w:rsidRDefault="0057323B" w:rsidP="0057323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10. </w:t>
      </w:r>
      <w:proofErr w:type="gramStart"/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случае выявления факта несоответствия здания, строения, сооружения или их отдельных элементов, их конструкций требованиям энергетической эффективности и (или) требованиям их оснащенности приборами учета используемых энергетических ресурсов, возникшего вследствие несоблюдения застройщиком данных требований, собственник здания, строения или сооружения,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</w:t>
      </w:r>
      <w:proofErr w:type="gramEnd"/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ими расходов на устранение выявленного несоответствия. Такое требование может быть предъявлено застройщику в случае выявления указанного факта несоответствия в период, в течение которого согласно требованиям энергетической эффективности их соблюдение должно быть обеспечено при проектировании, строительстве, реконструкции, капитальном ремонте здания, строения, сооружения.</w:t>
      </w: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57323B" w:rsidRPr="0057323B" w:rsidRDefault="0057323B" w:rsidP="0057323B">
      <w:pPr>
        <w:shd w:val="clear" w:color="auto" w:fill="E9ECF1"/>
        <w:spacing w:after="204" w:line="240" w:lineRule="auto"/>
        <w:ind w:left="-1019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</w:pPr>
      <w:r w:rsidRPr="0057323B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  <w:t>Статья 12. Обеспечение энергосбережения и повышения энергетической эффективности в жилищном фонде, в садоводческих, огороднических и дачных некоммерческих объединениях граждан</w:t>
      </w:r>
    </w:p>
    <w:p w:rsidR="0057323B" w:rsidRPr="0057323B" w:rsidRDefault="0057323B" w:rsidP="0057323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</w:t>
      </w:r>
      <w:proofErr w:type="gramStart"/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Класс энергетической эффективности многоквартирного дома, построенного, реконструированного или прошедшего капитальный ремонт и вводимого в эксплуатацию, а также подлежащего государственному </w:t>
      </w: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строительному надзору,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домов, требования к которым устанавливаются Правительством Российской Федерации.</w:t>
      </w:r>
      <w:proofErr w:type="gramEnd"/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Класс энергетической эффективности вводимого в эксплуатацию многоквартирного дома указывается в заключени</w:t>
      </w:r>
      <w:proofErr w:type="gramStart"/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proofErr w:type="gramEnd"/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органа государственного строительного надзора о соответствии построенного, реконструированного, прошедшего капитальный ремонт многоквартирного дома также требованиям энергетической эффективности.*</w:t>
      </w:r>
      <w:hyperlink r:id="rId6" w:history="1">
        <w:r w:rsidRPr="0057323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12.1</w:t>
        </w:r>
      </w:hyperlink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57323B" w:rsidRPr="0057323B" w:rsidRDefault="0057323B" w:rsidP="0057323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77FF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2. Застройщик обязан разместить на фасаде вводимого в эксплуатацию многоквартирного дома указатель класса его энергетической эффективности.</w:t>
      </w: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указателя. </w:t>
      </w:r>
      <w:proofErr w:type="gramStart"/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власти.*</w:t>
      </w:r>
      <w:hyperlink r:id="rId7" w:history="1">
        <w:r w:rsidRPr="0057323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12.2</w:t>
        </w:r>
      </w:hyperlink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57323B" w:rsidRPr="0057323B" w:rsidRDefault="0057323B" w:rsidP="0057323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 </w:t>
      </w:r>
      <w:proofErr w:type="gramStart"/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осуществлении государственного жилищного надзора за соответствием многоквартирного дома, которому при вводе в эксплуатацию присвоен класс энергетической эффективности, требованиям энергетической эффективности в процессе эксплуатации многоквартирного дома орган исполнительной власти субъекта Российской Федерации, уполномоченный на осуществление указанного надзора при проведении проверки соблюдения правил содержания общего имущества собственников помещений в многоквартирном доме, определяет класс энергетической эффективности многоквартирного дома исходя из текущих значений</w:t>
      </w:r>
      <w:proofErr w:type="gramEnd"/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показателей, используемых для установления соответствия многоквартирного дома требованиям энергетической эффективности, и иной информации о многоквартирном доме.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самоуправления, осуществляющий ведение информационной системы обеспечения градостроительной деятельности. </w:t>
      </w: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(Часть в редакции, введенной в действие с 25 июня 2012 года </w:t>
      </w:r>
      <w:hyperlink r:id="rId8" w:history="1">
        <w:r w:rsidRPr="0057323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25 июня 2012 года N 93-ФЗ</w:t>
        </w:r>
      </w:hyperlink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B77FF4" w:rsidRDefault="0057323B" w:rsidP="0057323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77FF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4. В целях повышения уровня энергосбережения в жилищном фонде</w:t>
      </w: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его энергетической эффективности в перечень требований к содержанию общего имущества собственников помещений в многоквартирном доме </w:t>
      </w:r>
      <w:r w:rsidRPr="00B77FF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включаются</w:t>
      </w:r>
      <w:r w:rsidR="00CF633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 w:rsidRPr="00B77FF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требования о проведении мероприятий по </w:t>
      </w:r>
      <w:r w:rsidRPr="00B77FF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lastRenderedPageBreak/>
        <w:t>энергосбережению</w:t>
      </w: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77F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 повышению энергетической эффективности многоквартирного дома. В соответствии с принципами, установленными Правительством Российской Федерации,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регулярно. </w:t>
      </w:r>
    </w:p>
    <w:p w:rsidR="00B77FF4" w:rsidRDefault="00B77FF4" w:rsidP="0057323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proofErr w:type="gramStart"/>
      <w:r w:rsidR="0057323B" w:rsidRPr="00B77FF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Лицо, ответственное за содержание многоквартирного дома,</w:t>
      </w:r>
      <w:r w:rsidR="0057323B"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или при непосредственном управлении многоквартирным домом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57323B"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собственники помещений в многоквартирном доме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57323B"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7323B" w:rsidRPr="00B77FF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обязаны проводить мероприятия по энергосбережению и повышению энергетической эффективности,</w:t>
      </w:r>
      <w:r w:rsidR="0057323B"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включенные в утвержденный перечень мероприятий по энергосбережению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57323B"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повышению энергетической эффективности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57323B"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отношении общего имущества собственников помещений в многоквартирном доме, за исключением случаев проведения указанных мероприятий ранее и сохранения результатов их проведения. </w:t>
      </w:r>
      <w:proofErr w:type="gramEnd"/>
    </w:p>
    <w:p w:rsidR="00B77FF4" w:rsidRDefault="00B77FF4" w:rsidP="0057323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="0057323B" w:rsidRPr="00B77FF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Собственники </w:t>
      </w:r>
      <w:r w:rsidR="0057323B"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помещений в многоквартирном доме </w:t>
      </w:r>
      <w:r w:rsidR="0057323B" w:rsidRPr="00B77FF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обязаны нести расходы</w:t>
      </w:r>
      <w:r w:rsidR="0057323B"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проведение указанных мероприятий. </w:t>
      </w:r>
    </w:p>
    <w:p w:rsidR="0057323B" w:rsidRPr="0057323B" w:rsidRDefault="00B77FF4" w:rsidP="0057323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</w:t>
      </w:r>
      <w:proofErr w:type="gramStart"/>
      <w:r w:rsidR="0057323B"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целях снижения расходов на проведение указанных мероприятий собственники помещений в многоквартирном доме вправе требовать от лица, ответственного за содержание многоквартирного дома, осуществления действий, направленных на снижение объема используемых в многоквартирном доме энергетических ресурсов, и (или) заключения этим лицом </w:t>
      </w:r>
      <w:r w:rsidR="00CF63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57323B"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энергосервисного</w:t>
      </w:r>
      <w:proofErr w:type="spellEnd"/>
      <w:r w:rsidR="00CF63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7323B"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договора (контракта), обеспечивающего снижение объема используемых в многоквартирном доме энергетических ресурсов.*</w:t>
      </w:r>
      <w:hyperlink r:id="rId9" w:history="1">
        <w:r w:rsidR="0057323B" w:rsidRPr="0057323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12.4</w:t>
        </w:r>
      </w:hyperlink>
      <w:r w:rsidR="0057323B"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="0057323B"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57323B" w:rsidRPr="0057323B" w:rsidRDefault="0057323B" w:rsidP="0057323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 </w:t>
      </w:r>
      <w:proofErr w:type="gramStart"/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обязана предлагать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</w:t>
      </w:r>
      <w:proofErr w:type="gramEnd"/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энергетических ресурсов и повышению энергетической эффективности их использования. В данном перечне мероприятий должно содержаться указание </w:t>
      </w:r>
      <w:proofErr w:type="gramStart"/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</w:t>
      </w:r>
      <w:proofErr w:type="gramEnd"/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57323B" w:rsidRPr="0057323B" w:rsidRDefault="0057323B" w:rsidP="0057323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необязательность таких мероприятий для проведения их лицами, которым данный перечень мероприятий адресован; </w:t>
      </w: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57323B" w:rsidRPr="0057323B" w:rsidRDefault="0057323B" w:rsidP="0057323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2) возможность проведения этой организацией отдельных мероприятий из числа указанных в данном перечне мероприятий за счет средств, учитываемых при установлении регулируемых цен (тарифов) на ее товары, </w:t>
      </w: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услуги, а также за счет средств собственников помещений в многоквартирном доме, в том числе на основании </w:t>
      </w:r>
      <w:proofErr w:type="spellStart"/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энергосервисного</w:t>
      </w:r>
      <w:proofErr w:type="spellEnd"/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договора (контракта), и прогнозируемую стоимость проведения таких отдельных мероприятий;</w:t>
      </w: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57323B" w:rsidRPr="0057323B" w:rsidRDefault="0057323B" w:rsidP="0057323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определяемых на основании общедоступных источников возможных исполнителей мероприятий, указанных в данном перечне мероприятий и не проводимых этой организацией.</w:t>
      </w: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57323B" w:rsidRPr="0057323B" w:rsidRDefault="0057323B" w:rsidP="0057323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6. </w:t>
      </w:r>
      <w:proofErr w:type="gramStart"/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Перечень мероприятий должен быть доведен организацией, осуществляющей поставки, продажу энергетических ресурсов, до сведения собственников помещений в многоквартирном доме, лица, ответственного за содержание многоквартирного дома, путем размещения информации в подъездах многоквартирного дома и (или) других помещениях, относящихся к общему имуществу собственников помещений в многоквартирном доме, а также иными способами по усмотрению этой организации.</w:t>
      </w:r>
      <w:proofErr w:type="gramEnd"/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Примерная форма перечня таких мероприятий утверждается уполномоченным федеральным органом исполнительной власти.</w:t>
      </w: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57323B" w:rsidRPr="0057323B" w:rsidRDefault="0057323B" w:rsidP="0057323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77FF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7. </w:t>
      </w:r>
      <w:proofErr w:type="gramStart"/>
      <w:r w:rsidRPr="00B77FF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Лицо, ответственное за содержание многоквартирного дома</w:t>
      </w: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регулярно (не реже чем один раз в год)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 </w:t>
      </w: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B77FF4" w:rsidRDefault="0057323B" w:rsidP="0057323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77FF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8. </w:t>
      </w:r>
      <w:proofErr w:type="gramStart"/>
      <w:r w:rsidRPr="00B77FF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В отопительный сезон лицо, ответственное за содержание многоквартирного дома, обязано проводить действия, направленные на регулирование расхода тепловой энергии в многоквартирном доме в целях ее сбережения,</w:t>
      </w: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 наличии технической возможности такого регулирования и при соблюдении тепловых и гидравлических режимов, а также требований к качеству коммунальных услуг, санитарных норм и правил.</w:t>
      </w:r>
      <w:proofErr w:type="gramEnd"/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Если расчеты за потребляемую в многоквартирном доме тепловую энергию осуществляются с учетом величины тепловой нагрузки, лицо, ответственное за содержание многоквартирного дома, обязано определить величину тепловой нагрузки при соблюдении установленных требований к качеству коммунальных услуг,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энергии. </w:t>
      </w:r>
      <w:proofErr w:type="gramEnd"/>
    </w:p>
    <w:p w:rsidR="0057323B" w:rsidRPr="0057323B" w:rsidRDefault="00B77FF4" w:rsidP="0057323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="0057323B"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Лицо, ответственное за содержание многоквартирного дома, обязано доводить до сведения собственников помещений в многоквартирном доме информацию о проводимых в соответствии с требованиями настоящей </w:t>
      </w:r>
      <w:r w:rsidR="0057323B"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части действиях или об отсутствии возможности их проведения по технологическим причинам.</w:t>
      </w:r>
      <w:r w:rsidR="0057323B"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57323B" w:rsidRPr="0057323B" w:rsidRDefault="0057323B" w:rsidP="0057323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9. </w:t>
      </w:r>
      <w:proofErr w:type="gramStart"/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Органы исполнительной власти субъектов Российской Федерации, уполномоченные на осуществление государственного жилищного надзора, по результатам проведенных проверок соблюдения правил содержания общего имущества собственников помещений в многоквартирном доме регулярно (не реже чем один раз в год) обязаны информировать население о лицах,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</w:t>
      </w:r>
      <w:proofErr w:type="gramEnd"/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эффективности, путем размещения информации в средствах массовой информации.</w:t>
      </w: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(Часть в редакции, введенной в действие с 25 июня 2012 года </w:t>
      </w:r>
      <w:hyperlink r:id="rId10" w:history="1">
        <w:r w:rsidRPr="0057323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25 июня 2012 года N 93-ФЗ</w:t>
        </w:r>
      </w:hyperlink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57323B" w:rsidRPr="0057323B" w:rsidRDefault="0057323B" w:rsidP="0057323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10. </w:t>
      </w:r>
      <w:proofErr w:type="gramStart"/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садоводческих, огороднических или дачных некоммерческих объединений граждан.*</w:t>
      </w:r>
      <w:hyperlink r:id="rId11" w:history="1">
        <w:r w:rsidRPr="0057323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12.10</w:t>
        </w:r>
      </w:hyperlink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57323B" w:rsidRPr="0057323B" w:rsidRDefault="0057323B" w:rsidP="0057323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732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11.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садоводческих, огороднических или дачных некоммерческих объединений граждан.</w:t>
      </w:r>
    </w:p>
    <w:p w:rsidR="0057323B" w:rsidRPr="0057323B" w:rsidRDefault="0057323B" w:rsidP="0057323B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57323B" w:rsidRPr="0057323B" w:rsidSect="00F1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323B"/>
    <w:rsid w:val="0001012F"/>
    <w:rsid w:val="004921A6"/>
    <w:rsid w:val="0057323B"/>
    <w:rsid w:val="007B67C4"/>
    <w:rsid w:val="00B77FF4"/>
    <w:rsid w:val="00C47EA2"/>
    <w:rsid w:val="00CF6336"/>
    <w:rsid w:val="00F1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C4"/>
  </w:style>
  <w:style w:type="paragraph" w:styleId="1">
    <w:name w:val="heading 1"/>
    <w:basedOn w:val="a"/>
    <w:next w:val="a"/>
    <w:link w:val="10"/>
    <w:uiPriority w:val="9"/>
    <w:qFormat/>
    <w:rsid w:val="007B67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B6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732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B6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B67C4"/>
    <w:rPr>
      <w:b/>
      <w:bCs/>
    </w:rPr>
  </w:style>
  <w:style w:type="character" w:styleId="a4">
    <w:name w:val="Emphasis"/>
    <w:basedOn w:val="a0"/>
    <w:uiPriority w:val="20"/>
    <w:qFormat/>
    <w:rsid w:val="007B67C4"/>
    <w:rPr>
      <w:i/>
      <w:iCs/>
    </w:rPr>
  </w:style>
  <w:style w:type="paragraph" w:styleId="a5">
    <w:name w:val="No Spacing"/>
    <w:uiPriority w:val="1"/>
    <w:qFormat/>
    <w:rsid w:val="007B67C4"/>
    <w:pPr>
      <w:spacing w:after="0" w:line="240" w:lineRule="auto"/>
    </w:pPr>
  </w:style>
  <w:style w:type="paragraph" w:customStyle="1" w:styleId="headertext">
    <w:name w:val="headertext"/>
    <w:basedOn w:val="a"/>
    <w:rsid w:val="0057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32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57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323B"/>
  </w:style>
  <w:style w:type="character" w:styleId="a6">
    <w:name w:val="Hyperlink"/>
    <w:basedOn w:val="a0"/>
    <w:uiPriority w:val="99"/>
    <w:semiHidden/>
    <w:unhideWhenUsed/>
    <w:rsid w:val="0057323B"/>
    <w:rPr>
      <w:color w:val="0000FF"/>
      <w:u w:val="single"/>
    </w:rPr>
  </w:style>
  <w:style w:type="character" w:customStyle="1" w:styleId="comment">
    <w:name w:val="comment"/>
    <w:basedOn w:val="a0"/>
    <w:rsid w:val="00573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5393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8628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86281" TargetMode="External"/><Relationship Id="rId11" Type="http://schemas.openxmlformats.org/officeDocument/2006/relationships/hyperlink" Target="http://docs.cntd.ru/document/902186281" TargetMode="External"/><Relationship Id="rId5" Type="http://schemas.openxmlformats.org/officeDocument/2006/relationships/hyperlink" Target="http://docs.cntd.ru/document/902186281" TargetMode="External"/><Relationship Id="rId10" Type="http://schemas.openxmlformats.org/officeDocument/2006/relationships/hyperlink" Target="http://docs.cntd.ru/document/902353938" TargetMode="External"/><Relationship Id="rId4" Type="http://schemas.openxmlformats.org/officeDocument/2006/relationships/hyperlink" Target="http://docs.cntd.ru/document/902186281" TargetMode="External"/><Relationship Id="rId9" Type="http://schemas.openxmlformats.org/officeDocument/2006/relationships/hyperlink" Target="http://docs.cntd.ru/document/9021862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2419</Words>
  <Characters>13790</Characters>
  <Application>Microsoft Office Word</Application>
  <DocSecurity>0</DocSecurity>
  <Lines>114</Lines>
  <Paragraphs>32</Paragraphs>
  <ScaleCrop>false</ScaleCrop>
  <Company>Home</Company>
  <LinksUpToDate>false</LinksUpToDate>
  <CharactersWithSpaces>16177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2016-02-18T12:46:00Z</dcterms:created>
  <dcterms:modified xsi:type="dcterms:W3CDTF">2016-02-18T13:07:00Z</dcterms:modified>
</cp:coreProperties>
</file>